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B96276">
        <w:rPr>
          <w:rFonts w:asciiTheme="majorHAnsi" w:hAnsiTheme="majorHAnsi"/>
          <w:b/>
          <w:sz w:val="40"/>
          <w:szCs w:val="40"/>
          <w:u w:val="single"/>
        </w:rPr>
        <w:t>56</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B96276">
        <w:rPr>
          <w:rFonts w:asciiTheme="majorHAnsi" w:hAnsiTheme="majorHAnsi"/>
          <w:b/>
          <w:sz w:val="40"/>
          <w:szCs w:val="40"/>
          <w:u w:val="single"/>
        </w:rPr>
        <w:t>513</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C6054">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B96276">
        <w:rPr>
          <w:rFonts w:asciiTheme="majorHAnsi" w:hAnsiTheme="majorHAnsi"/>
          <w:sz w:val="24"/>
          <w:szCs w:val="24"/>
        </w:rPr>
        <w:t xml:space="preserve"> 56 </w:t>
      </w:r>
      <w:r w:rsidRPr="00357E0B">
        <w:rPr>
          <w:rFonts w:asciiTheme="majorHAnsi" w:hAnsiTheme="majorHAnsi"/>
          <w:sz w:val="24"/>
          <w:szCs w:val="24"/>
        </w:rPr>
        <w:t xml:space="preserve">– Decreto Nº </w:t>
      </w:r>
      <w:r w:rsidR="00B96276">
        <w:rPr>
          <w:rFonts w:asciiTheme="majorHAnsi" w:hAnsiTheme="majorHAnsi"/>
          <w:sz w:val="24"/>
          <w:szCs w:val="24"/>
        </w:rPr>
        <w:t>513</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E1D99"/>
    <w:rsid w:val="00337506"/>
    <w:rsid w:val="00357E0B"/>
    <w:rsid w:val="003628C7"/>
    <w:rsid w:val="0039284B"/>
    <w:rsid w:val="005E228E"/>
    <w:rsid w:val="00702660"/>
    <w:rsid w:val="007C3813"/>
    <w:rsid w:val="007E01F8"/>
    <w:rsid w:val="00920B00"/>
    <w:rsid w:val="00994131"/>
    <w:rsid w:val="00AA4647"/>
    <w:rsid w:val="00AB2E3F"/>
    <w:rsid w:val="00B96276"/>
    <w:rsid w:val="00C44F3C"/>
    <w:rsid w:val="00C9305F"/>
    <w:rsid w:val="00CA29FA"/>
    <w:rsid w:val="00DC6054"/>
    <w:rsid w:val="00DD1C15"/>
    <w:rsid w:val="00EA7D69"/>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2022-08-03T11:05:00Z</dcterms:created>
  <dcterms:modified xsi:type="dcterms:W3CDTF">2022-08-03T11:05:00Z</dcterms:modified>
</cp:coreProperties>
</file>